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A077" w14:textId="77777777" w:rsidR="004A5FF1" w:rsidRPr="00427ED2" w:rsidRDefault="004A5FF1" w:rsidP="004A5FF1">
      <w:pPr>
        <w:pStyle w:val="berschrift2"/>
        <w:rPr>
          <w:lang w:val="en-US"/>
        </w:rPr>
      </w:pPr>
      <w:r w:rsidRPr="00427ED2">
        <w:rPr>
          <w:lang w:val="en-US"/>
        </w:rPr>
        <w:t>TITAN 90° Opening Restrictor from SIEGENIA</w:t>
      </w:r>
    </w:p>
    <w:p w14:paraId="4920F4F2" w14:textId="77777777" w:rsidR="004A5FF1" w:rsidRPr="00427ED2" w:rsidRDefault="004A5FF1" w:rsidP="004A5FF1">
      <w:pPr>
        <w:pStyle w:val="berschrift1"/>
        <w:rPr>
          <w:lang w:val="en-US"/>
        </w:rPr>
      </w:pPr>
      <w:r w:rsidRPr="00427ED2">
        <w:rPr>
          <w:lang w:val="en-US"/>
        </w:rPr>
        <w:t>For maximum service life and load capacity</w:t>
      </w:r>
    </w:p>
    <w:p w14:paraId="1061C5F4" w14:textId="77777777" w:rsidR="004A5FF1" w:rsidRPr="00427ED2" w:rsidRDefault="004A5FF1" w:rsidP="004A5FF1">
      <w:pPr>
        <w:rPr>
          <w:lang w:val="en-US"/>
        </w:rPr>
      </w:pPr>
    </w:p>
    <w:p w14:paraId="11F3D38C" w14:textId="34A83598" w:rsidR="004A5FF1" w:rsidRPr="00427ED2" w:rsidRDefault="004A5FF1" w:rsidP="004A5FF1">
      <w:pPr>
        <w:rPr>
          <w:lang w:val="en-US"/>
        </w:rPr>
      </w:pPr>
      <w:r w:rsidRPr="00427ED2">
        <w:rPr>
          <w:lang w:val="en-US"/>
        </w:rPr>
        <w:t xml:space="preserve">This opening restrictor reliably prevents the sash from striking the </w:t>
      </w:r>
      <w:r w:rsidR="00F946EE">
        <w:rPr>
          <w:lang w:val="en-US"/>
        </w:rPr>
        <w:t>reveal</w:t>
      </w:r>
      <w:r w:rsidRPr="00427ED2">
        <w:rPr>
          <w:lang w:val="en-US"/>
        </w:rPr>
        <w:t xml:space="preserve"> or the fi</w:t>
      </w:r>
      <w:r w:rsidR="00F946EE">
        <w:rPr>
          <w:lang w:val="en-US"/>
        </w:rPr>
        <w:t>xtures and fittings</w:t>
      </w:r>
      <w:r w:rsidRPr="00427ED2">
        <w:rPr>
          <w:lang w:val="en-US"/>
        </w:rPr>
        <w:t>: As a valuable complement to the comfort and security of the opening restrictors</w:t>
      </w:r>
      <w:r w:rsidR="00F946EE">
        <w:rPr>
          <w:lang w:val="en-US"/>
        </w:rPr>
        <w:t>,</w:t>
      </w:r>
      <w:r w:rsidRPr="00427ED2">
        <w:rPr>
          <w:lang w:val="en-US"/>
        </w:rPr>
        <w:t xml:space="preserve"> the TITAN 90° </w:t>
      </w:r>
      <w:r w:rsidR="00F946EE" w:rsidRPr="00427ED2">
        <w:rPr>
          <w:lang w:val="en-US"/>
        </w:rPr>
        <w:t xml:space="preserve">opening restrictor </w:t>
      </w:r>
      <w:r w:rsidRPr="00427ED2">
        <w:rPr>
          <w:lang w:val="en-US"/>
        </w:rPr>
        <w:t xml:space="preserve">limits the opening width of turn-only and turn-and-tilt sashes when turn-opening to 90°. This protects the sash and hinge side, reduces the maintenance expenditure and at the same time ensures an exceptionally longer service life for windows and a high degree of room comfort. </w:t>
      </w:r>
    </w:p>
    <w:p w14:paraId="52075449" w14:textId="77777777" w:rsidR="004A5FF1" w:rsidRPr="00427ED2" w:rsidRDefault="004A5FF1" w:rsidP="004A5FF1">
      <w:pPr>
        <w:pStyle w:val="berschrift4"/>
        <w:rPr>
          <w:lang w:val="en-US"/>
        </w:rPr>
      </w:pPr>
      <w:r w:rsidRPr="00427ED2">
        <w:rPr>
          <w:lang w:val="en-US"/>
        </w:rPr>
        <w:t>Maximum resistance in accordance with the DOEB Directive</w:t>
      </w:r>
    </w:p>
    <w:p w14:paraId="7E3957B9" w14:textId="3E18CC60" w:rsidR="004A5FF1" w:rsidRPr="00427ED2" w:rsidRDefault="004A5FF1" w:rsidP="004A5FF1">
      <w:pPr>
        <w:rPr>
          <w:szCs w:val="20"/>
          <w:lang w:val="en-US"/>
        </w:rPr>
      </w:pPr>
      <w:r w:rsidRPr="00427ED2">
        <w:rPr>
          <w:lang w:val="en-US"/>
        </w:rPr>
        <w:t xml:space="preserve">The successful testing of the </w:t>
      </w:r>
      <w:r w:rsidRPr="00427ED2">
        <w:rPr>
          <w:szCs w:val="20"/>
          <w:lang w:val="en-US"/>
        </w:rPr>
        <w:t xml:space="preserve">90° </w:t>
      </w:r>
      <w:r w:rsidR="00F946EE" w:rsidRPr="00427ED2">
        <w:rPr>
          <w:lang w:val="en-US"/>
        </w:rPr>
        <w:t xml:space="preserve">opening restrictor </w:t>
      </w:r>
      <w:r w:rsidRPr="00427ED2">
        <w:rPr>
          <w:lang w:val="en-US"/>
        </w:rPr>
        <w:t xml:space="preserve">according to DOEB Directive is a truly unique selling point. </w:t>
      </w:r>
      <w:r w:rsidRPr="00427ED2">
        <w:rPr>
          <w:szCs w:val="20"/>
          <w:lang w:val="en-US"/>
        </w:rPr>
        <w:t xml:space="preserve">It tests the durability and resistance of the opening restrictor in combination with the hinge sides by exposing them to extremely high loads. This makes it a powerful solution for elements subject to heavy use, e.g. in public buildings like schools and hotels. </w:t>
      </w:r>
    </w:p>
    <w:p w14:paraId="78E740ED" w14:textId="77777777" w:rsidR="004A5FF1" w:rsidRPr="00427ED2" w:rsidRDefault="004A5FF1" w:rsidP="004A5FF1">
      <w:pPr>
        <w:rPr>
          <w:szCs w:val="20"/>
          <w:lang w:val="en-US"/>
        </w:rPr>
      </w:pPr>
    </w:p>
    <w:p w14:paraId="5AB2B384" w14:textId="3C947402" w:rsidR="004A5FF1" w:rsidRPr="00427ED2" w:rsidRDefault="004A5FF1" w:rsidP="004A5FF1">
      <w:pPr>
        <w:rPr>
          <w:szCs w:val="20"/>
          <w:lang w:val="en-US"/>
        </w:rPr>
      </w:pPr>
      <w:r w:rsidRPr="00427ED2">
        <w:rPr>
          <w:lang w:val="en-US"/>
        </w:rPr>
        <w:t xml:space="preserve">The reliable end position damping for </w:t>
      </w:r>
      <w:proofErr w:type="gramStart"/>
      <w:r w:rsidRPr="00427ED2">
        <w:rPr>
          <w:lang w:val="en-US"/>
        </w:rPr>
        <w:t>braking</w:t>
      </w:r>
      <w:proofErr w:type="gramEnd"/>
      <w:r w:rsidRPr="00427ED2">
        <w:rPr>
          <w:lang w:val="en-US"/>
        </w:rPr>
        <w:t xml:space="preserve"> the sash before reaching the 90° position also ensures room comfort. </w:t>
      </w:r>
      <w:r w:rsidRPr="00427ED2">
        <w:rPr>
          <w:szCs w:val="20"/>
          <w:lang w:val="en-US"/>
        </w:rPr>
        <w:t xml:space="preserve">It ensures that the sash is damped before reaching the 90° position and can be moved into the end position smoothly and conveniently. </w:t>
      </w:r>
      <w:r w:rsidRPr="00427ED2">
        <w:rPr>
          <w:lang w:val="en-US"/>
        </w:rPr>
        <w:t xml:space="preserve">The locked end position which prevents unwanted shutting in the event of a draught provides advantages as well. The TITAN 90° </w:t>
      </w:r>
      <w:r w:rsidR="00F946EE" w:rsidRPr="00427ED2">
        <w:rPr>
          <w:lang w:val="en-US"/>
        </w:rPr>
        <w:t xml:space="preserve">opening restrictor </w:t>
      </w:r>
      <w:r w:rsidRPr="00427ED2">
        <w:rPr>
          <w:lang w:val="en-US"/>
        </w:rPr>
        <w:t>also displays strengths in terms of its flexibility: It's suitable for use with surface-mounted and concealed hinge sides in all profile materials</w:t>
      </w:r>
      <w:r w:rsidRPr="00427ED2">
        <w:rPr>
          <w:szCs w:val="20"/>
          <w:lang w:val="en-US"/>
        </w:rPr>
        <w:t xml:space="preserve"> up to RC2 </w:t>
      </w:r>
      <w:proofErr w:type="gramStart"/>
      <w:r w:rsidRPr="00427ED2">
        <w:rPr>
          <w:szCs w:val="20"/>
          <w:lang w:val="en-US"/>
        </w:rPr>
        <w:t>and also</w:t>
      </w:r>
      <w:proofErr w:type="gramEnd"/>
      <w:r w:rsidRPr="00427ED2">
        <w:rPr>
          <w:szCs w:val="20"/>
          <w:lang w:val="en-US"/>
        </w:rPr>
        <w:t xml:space="preserve"> </w:t>
      </w:r>
      <w:r w:rsidRPr="00427ED2">
        <w:rPr>
          <w:lang w:val="en-US"/>
        </w:rPr>
        <w:t>for</w:t>
      </w:r>
      <w:r w:rsidRPr="00427ED2">
        <w:rPr>
          <w:szCs w:val="20"/>
          <w:lang w:val="en-US"/>
        </w:rPr>
        <w:t xml:space="preserve"> </w:t>
      </w:r>
      <w:r w:rsidR="00F946EE">
        <w:rPr>
          <w:szCs w:val="20"/>
          <w:lang w:val="en-US"/>
        </w:rPr>
        <w:t xml:space="preserve">future </w:t>
      </w:r>
      <w:r w:rsidRPr="00427ED2">
        <w:rPr>
          <w:szCs w:val="20"/>
          <w:lang w:val="en-US"/>
        </w:rPr>
        <w:t>combin</w:t>
      </w:r>
      <w:r w:rsidR="00F946EE">
        <w:rPr>
          <w:szCs w:val="20"/>
          <w:lang w:val="en-US"/>
        </w:rPr>
        <w:t>ation</w:t>
      </w:r>
      <w:r w:rsidRPr="00427ED2">
        <w:rPr>
          <w:szCs w:val="20"/>
          <w:lang w:val="en-US"/>
        </w:rPr>
        <w:t xml:space="preserve"> with </w:t>
      </w:r>
      <w:r w:rsidRPr="00427ED2">
        <w:rPr>
          <w:lang w:val="en-US"/>
        </w:rPr>
        <w:t>threshold systems</w:t>
      </w:r>
      <w:r w:rsidRPr="00427ED2">
        <w:rPr>
          <w:szCs w:val="20"/>
          <w:lang w:val="en-US"/>
        </w:rPr>
        <w:t xml:space="preserve">. Fabricators benefit from its easy installation and the fact that it is completely zero-maintenance. </w:t>
      </w:r>
    </w:p>
    <w:p w14:paraId="149DACB1" w14:textId="77777777" w:rsidR="004A5FF1" w:rsidRPr="00427ED2" w:rsidRDefault="004A5FF1" w:rsidP="004A5FF1">
      <w:pPr>
        <w:rPr>
          <w:szCs w:val="20"/>
          <w:lang w:val="en-US"/>
        </w:rPr>
      </w:pPr>
    </w:p>
    <w:p w14:paraId="7FF6BEB0" w14:textId="77777777" w:rsidR="004A5FF1" w:rsidRDefault="004A5FF1" w:rsidP="004A5FF1">
      <w:pPr>
        <w:rPr>
          <w:szCs w:val="20"/>
          <w:lang w:val="en-US"/>
        </w:rPr>
      </w:pPr>
    </w:p>
    <w:p w14:paraId="1A7F6957" w14:textId="77777777" w:rsidR="004A5FF1" w:rsidRPr="00427ED2" w:rsidRDefault="004A5FF1" w:rsidP="004A5FF1">
      <w:pPr>
        <w:rPr>
          <w:szCs w:val="20"/>
          <w:lang w:val="en-US"/>
        </w:rPr>
      </w:pPr>
    </w:p>
    <w:p w14:paraId="37FE7593" w14:textId="77777777" w:rsidR="004A5FF1" w:rsidRPr="00427ED2" w:rsidRDefault="004A5FF1" w:rsidP="004A5FF1">
      <w:pPr>
        <w:rPr>
          <w:szCs w:val="20"/>
          <w:lang w:val="en-US"/>
        </w:rPr>
      </w:pPr>
    </w:p>
    <w:p w14:paraId="37F16A2F" w14:textId="77777777" w:rsidR="004A5FF1" w:rsidRPr="00427ED2" w:rsidRDefault="004A5FF1" w:rsidP="004A5FF1">
      <w:pPr>
        <w:rPr>
          <w:szCs w:val="20"/>
          <w:lang w:val="en-US"/>
        </w:rPr>
      </w:pPr>
    </w:p>
    <w:p w14:paraId="4383687D" w14:textId="77777777" w:rsidR="004A5FF1" w:rsidRPr="00427ED2" w:rsidRDefault="004A5FF1" w:rsidP="004A5FF1">
      <w:pPr>
        <w:rPr>
          <w:szCs w:val="20"/>
          <w:lang w:val="en-US"/>
        </w:rPr>
      </w:pPr>
    </w:p>
    <w:p w14:paraId="234C4DF7" w14:textId="77777777" w:rsidR="004A5FF1" w:rsidRPr="00427ED2" w:rsidRDefault="004A5FF1" w:rsidP="004A5FF1">
      <w:pPr>
        <w:rPr>
          <w:szCs w:val="20"/>
          <w:lang w:val="en-US"/>
        </w:rPr>
      </w:pPr>
    </w:p>
    <w:p w14:paraId="4157CC4E" w14:textId="77777777" w:rsidR="004A5FF1" w:rsidRPr="00427ED2" w:rsidRDefault="004A5FF1" w:rsidP="004A5FF1">
      <w:pPr>
        <w:rPr>
          <w:szCs w:val="20"/>
          <w:lang w:val="en-US"/>
        </w:rPr>
      </w:pPr>
    </w:p>
    <w:p w14:paraId="6045A26D" w14:textId="77777777" w:rsidR="004A5FF1" w:rsidRPr="00427ED2" w:rsidRDefault="004A5FF1" w:rsidP="004A5FF1">
      <w:pPr>
        <w:rPr>
          <w:szCs w:val="20"/>
          <w:lang w:val="en-US"/>
        </w:rPr>
      </w:pPr>
    </w:p>
    <w:p w14:paraId="6A75247C" w14:textId="77777777" w:rsidR="004A5FF1" w:rsidRDefault="004A5FF1" w:rsidP="004A5FF1">
      <w:pPr>
        <w:pStyle w:val="berschrift4"/>
      </w:pPr>
      <w:proofErr w:type="spellStart"/>
      <w:r>
        <w:lastRenderedPageBreak/>
        <w:t>Captions</w:t>
      </w:r>
      <w:proofErr w:type="spellEnd"/>
    </w:p>
    <w:p w14:paraId="2B0590AD" w14:textId="77777777" w:rsidR="004A5FF1" w:rsidRDefault="004A5FF1" w:rsidP="004A5FF1">
      <w:r>
        <w:t xml:space="preserve">Image </w:t>
      </w:r>
      <w:proofErr w:type="spellStart"/>
      <w:r>
        <w:t>database</w:t>
      </w:r>
      <w:proofErr w:type="spellEnd"/>
      <w:r>
        <w:t>: SIEGENIA</w:t>
      </w:r>
    </w:p>
    <w:p w14:paraId="0F8BF858" w14:textId="77777777" w:rsidR="004A5FF1" w:rsidRDefault="004A5FF1" w:rsidP="004A5FF1"/>
    <w:p w14:paraId="07C303FD" w14:textId="77777777" w:rsidR="004A5FF1" w:rsidRPr="00142382" w:rsidRDefault="004A5FF1" w:rsidP="004A5FF1">
      <w:pPr>
        <w:rPr>
          <w:bCs/>
          <w:i/>
        </w:rPr>
      </w:pPr>
      <w:r>
        <w:rPr>
          <w:bCs/>
          <w:i/>
        </w:rPr>
        <w:t xml:space="preserve">Image I: SIE_TITAN </w:t>
      </w:r>
      <w:proofErr w:type="spellStart"/>
      <w:r>
        <w:rPr>
          <w:bCs/>
          <w:i/>
        </w:rPr>
        <w:t>Oeffnungsbegrenzer</w:t>
      </w:r>
      <w:proofErr w:type="spellEnd"/>
      <w:r>
        <w:rPr>
          <w:bCs/>
          <w:i/>
        </w:rPr>
        <w:t xml:space="preserve"> 90°_Interieur.jpg</w:t>
      </w:r>
    </w:p>
    <w:p w14:paraId="5F7CC757" w14:textId="77777777" w:rsidR="004A5FF1" w:rsidRPr="00427ED2" w:rsidRDefault="004A5FF1" w:rsidP="004A5FF1">
      <w:pPr>
        <w:rPr>
          <w:lang w:val="en-US"/>
        </w:rPr>
      </w:pPr>
      <w:r w:rsidRPr="00427ED2">
        <w:rPr>
          <w:lang w:val="en-US"/>
        </w:rPr>
        <w:t xml:space="preserve">Certified in accordance with the DOEB Directive: the TITAN 90° opening restrictor from SIEGENIA protects the sash and hinge side against improper use and damage and </w:t>
      </w:r>
      <w:r w:rsidRPr="00427ED2">
        <w:rPr>
          <w:szCs w:val="20"/>
          <w:lang w:val="en-US"/>
        </w:rPr>
        <w:t>prevents the sash from bumping against the reveal or against furnishings.</w:t>
      </w:r>
    </w:p>
    <w:p w14:paraId="50F84AEB" w14:textId="77777777" w:rsidR="004A5FF1" w:rsidRPr="00427ED2" w:rsidRDefault="004A5FF1" w:rsidP="004A5FF1">
      <w:pPr>
        <w:rPr>
          <w:lang w:val="en-US"/>
        </w:rPr>
      </w:pPr>
    </w:p>
    <w:p w14:paraId="605EEBF1" w14:textId="77777777" w:rsidR="004A5FF1" w:rsidRPr="00142382" w:rsidRDefault="004A5FF1" w:rsidP="004A5FF1">
      <w:pPr>
        <w:rPr>
          <w:bCs/>
          <w:i/>
        </w:rPr>
      </w:pPr>
      <w:r>
        <w:rPr>
          <w:bCs/>
          <w:i/>
        </w:rPr>
        <w:t xml:space="preserve">Image II: SIE_TITAN </w:t>
      </w:r>
      <w:proofErr w:type="spellStart"/>
      <w:r>
        <w:rPr>
          <w:bCs/>
          <w:i/>
        </w:rPr>
        <w:t>Oeffnungsbegrenzer</w:t>
      </w:r>
      <w:proofErr w:type="spellEnd"/>
      <w:r>
        <w:rPr>
          <w:bCs/>
          <w:i/>
        </w:rPr>
        <w:t xml:space="preserve"> 90°_Detail.jpg</w:t>
      </w:r>
    </w:p>
    <w:p w14:paraId="348E5CD6" w14:textId="77777777" w:rsidR="004A5FF1" w:rsidRPr="00427ED2" w:rsidRDefault="004A5FF1" w:rsidP="004A5FF1">
      <w:pPr>
        <w:rPr>
          <w:lang w:val="en-US"/>
        </w:rPr>
      </w:pPr>
      <w:r w:rsidRPr="00427ED2">
        <w:rPr>
          <w:lang w:val="en-US"/>
        </w:rPr>
        <w:t xml:space="preserve">Thanks to the protection of sash and hinge side, the new TITAN 90° opening restrictor increases the longevity of windows and reduces the maintenance expenditure. It also shows its strengths </w:t>
      </w:r>
      <w:proofErr w:type="gramStart"/>
      <w:r w:rsidRPr="00427ED2">
        <w:rPr>
          <w:lang w:val="en-US"/>
        </w:rPr>
        <w:t>with regard to</w:t>
      </w:r>
      <w:proofErr w:type="gramEnd"/>
      <w:r w:rsidRPr="00427ED2">
        <w:rPr>
          <w:lang w:val="en-US"/>
        </w:rPr>
        <w:t xml:space="preserve"> ease of use.</w:t>
      </w:r>
    </w:p>
    <w:p w14:paraId="548C40E1" w14:textId="77777777" w:rsidR="004A5FF1" w:rsidRPr="00427ED2" w:rsidRDefault="004A5FF1" w:rsidP="004A5FF1">
      <w:pPr>
        <w:rPr>
          <w:lang w:val="en-US"/>
        </w:rPr>
      </w:pPr>
    </w:p>
    <w:p w14:paraId="23A1C7FD" w14:textId="77777777" w:rsidR="004A5FF1" w:rsidRDefault="004A5FF1" w:rsidP="004A5FF1">
      <w:pPr>
        <w:rPr>
          <w:lang w:val="en-US"/>
        </w:rPr>
      </w:pPr>
    </w:p>
    <w:p w14:paraId="008FA4FD" w14:textId="77777777" w:rsidR="004A5FF1" w:rsidRDefault="004A5FF1" w:rsidP="004A5FF1">
      <w:pPr>
        <w:rPr>
          <w:lang w:val="en-US"/>
        </w:rPr>
      </w:pPr>
    </w:p>
    <w:p w14:paraId="483D624C" w14:textId="77777777" w:rsidR="004A5FF1" w:rsidRDefault="004A5FF1" w:rsidP="004A5FF1">
      <w:pPr>
        <w:rPr>
          <w:lang w:val="en-US"/>
        </w:rPr>
      </w:pPr>
    </w:p>
    <w:p w14:paraId="3913FAE4" w14:textId="77777777" w:rsidR="007E0DDC" w:rsidRDefault="007E0DDC" w:rsidP="004A5FF1">
      <w:pPr>
        <w:rPr>
          <w:lang w:val="en-US"/>
        </w:rPr>
      </w:pPr>
    </w:p>
    <w:p w14:paraId="15349653" w14:textId="77777777" w:rsidR="007E0DDC" w:rsidRDefault="007E0DDC" w:rsidP="004A5FF1">
      <w:pPr>
        <w:rPr>
          <w:lang w:val="en-US"/>
        </w:rPr>
      </w:pPr>
    </w:p>
    <w:p w14:paraId="1DD9EEA3" w14:textId="77777777" w:rsidR="004A5FF1" w:rsidRDefault="004A5FF1" w:rsidP="004A5FF1">
      <w:pPr>
        <w:rPr>
          <w:lang w:val="en-US"/>
        </w:rPr>
      </w:pPr>
    </w:p>
    <w:p w14:paraId="75061D71" w14:textId="77777777" w:rsidR="004A5FF1" w:rsidRDefault="004A5FF1" w:rsidP="004A5FF1">
      <w:pPr>
        <w:rPr>
          <w:lang w:val="en-US"/>
        </w:rPr>
      </w:pPr>
    </w:p>
    <w:p w14:paraId="6DCFF0BE" w14:textId="77777777" w:rsidR="004A5FF1" w:rsidRDefault="004A5FF1" w:rsidP="004A5FF1">
      <w:pPr>
        <w:rPr>
          <w:lang w:val="en-US"/>
        </w:rPr>
      </w:pPr>
    </w:p>
    <w:p w14:paraId="127F05F2" w14:textId="77777777" w:rsidR="004A5FF1" w:rsidRDefault="004A5FF1" w:rsidP="004A5FF1">
      <w:pPr>
        <w:rPr>
          <w:lang w:val="en-US"/>
        </w:rPr>
      </w:pPr>
    </w:p>
    <w:p w14:paraId="6F471C34" w14:textId="77777777" w:rsidR="004A5FF1" w:rsidRDefault="004A5FF1" w:rsidP="004A5FF1">
      <w:pPr>
        <w:rPr>
          <w:lang w:val="en-US"/>
        </w:rPr>
      </w:pPr>
    </w:p>
    <w:p w14:paraId="284BDE01" w14:textId="77777777" w:rsidR="004A5FF1" w:rsidRDefault="004A5FF1" w:rsidP="004A5FF1">
      <w:pPr>
        <w:rPr>
          <w:lang w:val="en-US"/>
        </w:rPr>
      </w:pPr>
    </w:p>
    <w:p w14:paraId="5C57E1CA" w14:textId="77777777" w:rsidR="004A5FF1" w:rsidRPr="00427ED2" w:rsidRDefault="004A5FF1" w:rsidP="004A5FF1">
      <w:pPr>
        <w:rPr>
          <w:lang w:val="en-US"/>
        </w:rPr>
      </w:pPr>
    </w:p>
    <w:p w14:paraId="3D8D6370" w14:textId="77777777" w:rsidR="004D0D9C" w:rsidRPr="004A5FF1" w:rsidRDefault="004D0D9C" w:rsidP="004D0D9C">
      <w:pPr>
        <w:rPr>
          <w:szCs w:val="24"/>
          <w:lang w:val="en-US"/>
        </w:rPr>
      </w:pPr>
    </w:p>
    <w:p w14:paraId="742C88F7" w14:textId="77777777" w:rsidR="004D0D9C" w:rsidRPr="00782524" w:rsidRDefault="004D0D9C" w:rsidP="004D0D9C">
      <w:pPr>
        <w:rPr>
          <w:szCs w:val="24"/>
          <w:lang w:val="en-GB"/>
        </w:rPr>
      </w:pPr>
    </w:p>
    <w:p w14:paraId="6B8F5E4B" w14:textId="77777777" w:rsidR="004D0D9C" w:rsidRPr="00782524" w:rsidRDefault="004D0D9C" w:rsidP="004D0D9C">
      <w:pPr>
        <w:rPr>
          <w:szCs w:val="24"/>
          <w:lang w:val="en-GB"/>
        </w:rPr>
      </w:pPr>
    </w:p>
    <w:p w14:paraId="7621591B" w14:textId="77777777" w:rsidR="004D0D9C" w:rsidRPr="00782524" w:rsidRDefault="004D0D9C" w:rsidP="004D0D9C">
      <w:pPr>
        <w:rPr>
          <w:szCs w:val="20"/>
          <w:lang w:val="en-GB"/>
        </w:rPr>
      </w:pP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4D0D9C" w:rsidRPr="00780FFB" w14:paraId="421AEC9E" w14:textId="77777777" w:rsidTr="003B127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64565E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t>Issued by</w:t>
            </w:r>
          </w:p>
          <w:p w14:paraId="3C525434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SIEGENIA GROUP</w:t>
            </w:r>
          </w:p>
          <w:p w14:paraId="3D7512B4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Marketing-Kommunikation</w:t>
            </w:r>
          </w:p>
          <w:p w14:paraId="4F5B45A0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Industriestraße</w:t>
            </w:r>
            <w:proofErr w:type="spellEnd"/>
            <w:r w:rsidRPr="0025629F">
              <w:rPr>
                <w:rFonts w:cs="Arial"/>
                <w:sz w:val="16"/>
                <w:szCs w:val="16"/>
                <w:lang w:val="it-IT"/>
              </w:rPr>
              <w:t xml:space="preserve"> 1 - 3</w:t>
            </w:r>
          </w:p>
          <w:p w14:paraId="7B8AFAD7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 xml:space="preserve">D-57234 </w:t>
            </w: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Wilnsdorf</w:t>
            </w:r>
            <w:proofErr w:type="spellEnd"/>
          </w:p>
          <w:p w14:paraId="1DC603A4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Tel.: +49 271 3931-</w:t>
            </w:r>
            <w:r w:rsidR="004D057D">
              <w:rPr>
                <w:rFonts w:cs="Arial"/>
                <w:sz w:val="16"/>
                <w:szCs w:val="16"/>
                <w:lang w:val="it-IT"/>
              </w:rPr>
              <w:t>1176</w:t>
            </w:r>
          </w:p>
          <w:p w14:paraId="50867608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E-mail: pr@siegenia.com</w:t>
            </w:r>
          </w:p>
          <w:p w14:paraId="516AE75F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r w:rsidRPr="005E1568">
              <w:rPr>
                <w:rFonts w:cs="Arial"/>
                <w:sz w:val="16"/>
                <w:szCs w:val="16"/>
              </w:rPr>
              <w:t>www.siegenia.</w:t>
            </w:r>
            <w:r>
              <w:rPr>
                <w:rFonts w:cs="Arial"/>
                <w:sz w:val="16"/>
                <w:szCs w:val="16"/>
              </w:rPr>
              <w:t>com</w:t>
            </w:r>
          </w:p>
          <w:p w14:paraId="0D3B18E2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3642C3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u w:val="single"/>
                <w:lang w:val="en-US"/>
              </w:rPr>
              <w:t>Edited by/Contact</w:t>
            </w:r>
          </w:p>
          <w:p w14:paraId="4FABF035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lang w:val="en-US"/>
              </w:rPr>
              <w:t>Kemper Kommunikation</w:t>
            </w:r>
          </w:p>
          <w:p w14:paraId="122AF208" w14:textId="77777777" w:rsidR="00CA4C5A" w:rsidRPr="004D057D" w:rsidRDefault="00CA4C5A" w:rsidP="00CA4C5A">
            <w:pPr>
              <w:pStyle w:val="Formatvorlage2"/>
              <w:rPr>
                <w:lang w:val="en-US"/>
              </w:rPr>
            </w:pPr>
            <w:r w:rsidRPr="004D057D">
              <w:rPr>
                <w:lang w:val="en-US"/>
              </w:rPr>
              <w:t xml:space="preserve">Kirsten Kemper </w:t>
            </w:r>
          </w:p>
          <w:p w14:paraId="1493C90B" w14:textId="77777777" w:rsidR="00CA4C5A" w:rsidRPr="00C33A1F" w:rsidRDefault="00CA4C5A" w:rsidP="00CA4C5A">
            <w:pPr>
              <w:pStyle w:val="Formatvorlage2"/>
            </w:pPr>
            <w:r>
              <w:t>Am Milchbornbach 10</w:t>
            </w:r>
          </w:p>
          <w:p w14:paraId="04945DF4" w14:textId="77777777" w:rsidR="00CA4C5A" w:rsidRPr="00C33A1F" w:rsidRDefault="00CA4C5A" w:rsidP="00CA4C5A">
            <w:pPr>
              <w:pStyle w:val="Formatvorlage2"/>
            </w:pPr>
            <w:r>
              <w:t>D-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4AE4FA89" w14:textId="77777777" w:rsidR="004D0D9C" w:rsidRPr="00CA149A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proofErr w:type="spellStart"/>
            <w:r w:rsidRPr="00CA149A">
              <w:rPr>
                <w:rFonts w:cs="Arial"/>
                <w:sz w:val="16"/>
                <w:szCs w:val="16"/>
              </w:rPr>
              <w:t>E-mail</w:t>
            </w:r>
            <w:proofErr w:type="spellEnd"/>
            <w:r w:rsidRPr="00CA149A">
              <w:rPr>
                <w:rFonts w:cs="Arial"/>
                <w:sz w:val="16"/>
                <w:szCs w:val="16"/>
              </w:rPr>
              <w:t>: info@kemper-kommunikation.de</w:t>
            </w:r>
          </w:p>
          <w:p w14:paraId="4D6C29A5" w14:textId="77777777" w:rsidR="004D0D9C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Arial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www.kemper-kommunikation.de</w:t>
            </w:r>
          </w:p>
          <w:p w14:paraId="49866A8B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B23AE6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t>Text details</w:t>
            </w:r>
          </w:p>
          <w:p w14:paraId="048A72AF" w14:textId="3E96FDA8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Page:</w:t>
            </w:r>
            <w:r w:rsidR="00CA149A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80FFB">
              <w:rPr>
                <w:rFonts w:cs="Arial"/>
                <w:sz w:val="16"/>
                <w:szCs w:val="16"/>
                <w:lang w:val="en-GB"/>
              </w:rPr>
              <w:t>1</w:t>
            </w:r>
          </w:p>
          <w:p w14:paraId="4E5E50FB" w14:textId="3D7B0514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Words: </w:t>
            </w:r>
            <w:r>
              <w:rPr>
                <w:rFonts w:cs="Arial"/>
                <w:sz w:val="16"/>
                <w:szCs w:val="16"/>
                <w:lang w:val="en-GB"/>
              </w:rPr>
              <w:t>2</w:t>
            </w:r>
            <w:r w:rsidR="00780FFB">
              <w:rPr>
                <w:rFonts w:cs="Arial"/>
                <w:sz w:val="16"/>
                <w:szCs w:val="16"/>
                <w:lang w:val="en-GB"/>
              </w:rPr>
              <w:t>58</w:t>
            </w:r>
          </w:p>
          <w:p w14:paraId="135589DF" w14:textId="0B3B0E8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Characters: </w:t>
            </w:r>
            <w:r>
              <w:rPr>
                <w:rFonts w:cs="Arial"/>
                <w:sz w:val="16"/>
                <w:szCs w:val="16"/>
                <w:lang w:val="en-GB"/>
              </w:rPr>
              <w:t>1,</w:t>
            </w:r>
            <w:r w:rsidR="00780FFB">
              <w:rPr>
                <w:rFonts w:cs="Arial"/>
                <w:sz w:val="16"/>
                <w:szCs w:val="16"/>
                <w:lang w:val="en-GB"/>
              </w:rPr>
              <w:t>6</w:t>
            </w:r>
            <w:r w:rsidR="00265B5B">
              <w:rPr>
                <w:rFonts w:cs="Arial"/>
                <w:sz w:val="16"/>
                <w:szCs w:val="16"/>
                <w:lang w:val="en-GB"/>
              </w:rPr>
              <w:t>35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br/>
              <w:t>(including spaces)</w:t>
            </w:r>
          </w:p>
          <w:p w14:paraId="5396FDF0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  <w:p w14:paraId="6298B66E" w14:textId="37068A6C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Created on: 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2</w:t>
            </w:r>
            <w:r w:rsidR="004A5FF1">
              <w:rPr>
                <w:rFonts w:cs="Arial"/>
                <w:sz w:val="16"/>
                <w:szCs w:val="16"/>
                <w:lang w:val="en-GB"/>
              </w:rPr>
              <w:t>4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</w:t>
            </w:r>
            <w:r w:rsidR="00CA3EB0">
              <w:rPr>
                <w:rFonts w:cs="Arial"/>
                <w:sz w:val="16"/>
                <w:szCs w:val="16"/>
                <w:lang w:val="en-GB"/>
              </w:rPr>
              <w:t>0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3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.20</w:t>
            </w:r>
            <w:r w:rsidR="00CA4C5A">
              <w:rPr>
                <w:rFonts w:cs="Arial"/>
                <w:sz w:val="16"/>
                <w:szCs w:val="16"/>
                <w:lang w:val="en-GB"/>
              </w:rPr>
              <w:t>2</w:t>
            </w:r>
            <w:r w:rsidR="004A5FF1">
              <w:rPr>
                <w:rFonts w:cs="Arial"/>
                <w:sz w:val="16"/>
                <w:szCs w:val="16"/>
                <w:lang w:val="en-GB"/>
              </w:rPr>
              <w:t>6</w:t>
            </w:r>
          </w:p>
          <w:p w14:paraId="179B766D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  <w:lang w:val="en-GB"/>
              </w:rPr>
            </w:pPr>
          </w:p>
        </w:tc>
      </w:tr>
      <w:tr w:rsidR="004D0D9C" w:rsidRPr="00265B5B" w14:paraId="40149DB4" w14:textId="77777777" w:rsidTr="003B1270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44C02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Please send us a </w:t>
            </w:r>
            <w:r>
              <w:rPr>
                <w:rFonts w:cs="Arial"/>
                <w:sz w:val="16"/>
                <w:szCs w:val="16"/>
                <w:lang w:val="en-GB"/>
              </w:rPr>
              <w:t>specimen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 copy of any publication containing this text or these images.</w:t>
            </w:r>
          </w:p>
        </w:tc>
      </w:tr>
    </w:tbl>
    <w:p w14:paraId="71F2C5F9" w14:textId="77777777" w:rsidR="00AD7B27" w:rsidRPr="004D0D9C" w:rsidRDefault="00AD7B27" w:rsidP="004D0D9C">
      <w:pPr>
        <w:rPr>
          <w:szCs w:val="20"/>
          <w:lang w:val="en-GB"/>
        </w:rPr>
      </w:pPr>
    </w:p>
    <w:sectPr w:rsidR="00AD7B27" w:rsidRPr="004D0D9C" w:rsidSect="009C323C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C6885" w14:textId="77777777" w:rsidR="00970B94" w:rsidRDefault="00970B94">
      <w:r>
        <w:separator/>
      </w:r>
    </w:p>
  </w:endnote>
  <w:endnote w:type="continuationSeparator" w:id="0">
    <w:p w14:paraId="28337D8C" w14:textId="77777777" w:rsidR="00970B94" w:rsidRDefault="0097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1EC6B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D287" w14:textId="77777777" w:rsidR="00970B94" w:rsidRDefault="00970B94">
      <w:r>
        <w:separator/>
      </w:r>
    </w:p>
  </w:footnote>
  <w:footnote w:type="continuationSeparator" w:id="0">
    <w:p w14:paraId="2823AB5B" w14:textId="77777777" w:rsidR="00970B94" w:rsidRDefault="0097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4329" w14:textId="67FC9F33" w:rsidR="00F71E39" w:rsidRDefault="00F946EE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6B60692" wp14:editId="4687EF85">
          <wp:simplePos x="0" y="0"/>
          <wp:positionH relativeFrom="column">
            <wp:posOffset>-719455</wp:posOffset>
          </wp:positionH>
          <wp:positionV relativeFrom="paragraph">
            <wp:posOffset>-457200</wp:posOffset>
          </wp:positionV>
          <wp:extent cx="7570470" cy="106864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1068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1727941">
    <w:abstractNumId w:val="1"/>
  </w:num>
  <w:num w:numId="2" w16cid:durableId="1588730673">
    <w:abstractNumId w:val="0"/>
  </w:num>
  <w:num w:numId="3" w16cid:durableId="7008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F1"/>
    <w:rsid w:val="00003256"/>
    <w:rsid w:val="0001449A"/>
    <w:rsid w:val="0001520C"/>
    <w:rsid w:val="00026907"/>
    <w:rsid w:val="00040EBF"/>
    <w:rsid w:val="00064165"/>
    <w:rsid w:val="000675C7"/>
    <w:rsid w:val="000870A2"/>
    <w:rsid w:val="00090045"/>
    <w:rsid w:val="00095303"/>
    <w:rsid w:val="000A1DF0"/>
    <w:rsid w:val="000A4E87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352F"/>
    <w:rsid w:val="0010792E"/>
    <w:rsid w:val="001128F1"/>
    <w:rsid w:val="00122F20"/>
    <w:rsid w:val="00137BD1"/>
    <w:rsid w:val="00145B48"/>
    <w:rsid w:val="001529E6"/>
    <w:rsid w:val="00156B0C"/>
    <w:rsid w:val="00166476"/>
    <w:rsid w:val="00166FB7"/>
    <w:rsid w:val="00171C51"/>
    <w:rsid w:val="001C39FF"/>
    <w:rsid w:val="001D26E4"/>
    <w:rsid w:val="001E0780"/>
    <w:rsid w:val="001E1DA6"/>
    <w:rsid w:val="002046D3"/>
    <w:rsid w:val="00225405"/>
    <w:rsid w:val="00253494"/>
    <w:rsid w:val="00254A9B"/>
    <w:rsid w:val="00255FE8"/>
    <w:rsid w:val="0025629F"/>
    <w:rsid w:val="00265B5B"/>
    <w:rsid w:val="00272508"/>
    <w:rsid w:val="002769DE"/>
    <w:rsid w:val="002819C3"/>
    <w:rsid w:val="00291C6E"/>
    <w:rsid w:val="002A202C"/>
    <w:rsid w:val="002C00E2"/>
    <w:rsid w:val="002C36FE"/>
    <w:rsid w:val="002C5A66"/>
    <w:rsid w:val="002E59D6"/>
    <w:rsid w:val="002F18BB"/>
    <w:rsid w:val="002F466F"/>
    <w:rsid w:val="0031150D"/>
    <w:rsid w:val="003136F5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D61A2"/>
    <w:rsid w:val="003E0D26"/>
    <w:rsid w:val="003E378F"/>
    <w:rsid w:val="004176D4"/>
    <w:rsid w:val="00420F79"/>
    <w:rsid w:val="00433402"/>
    <w:rsid w:val="0044187A"/>
    <w:rsid w:val="00446899"/>
    <w:rsid w:val="00447689"/>
    <w:rsid w:val="0046235C"/>
    <w:rsid w:val="004629AD"/>
    <w:rsid w:val="00486878"/>
    <w:rsid w:val="004A5FF1"/>
    <w:rsid w:val="004B62AB"/>
    <w:rsid w:val="004C4FDA"/>
    <w:rsid w:val="004C503A"/>
    <w:rsid w:val="004D057D"/>
    <w:rsid w:val="004D0D9C"/>
    <w:rsid w:val="004E2322"/>
    <w:rsid w:val="004E2BD7"/>
    <w:rsid w:val="004E3AF9"/>
    <w:rsid w:val="005254BE"/>
    <w:rsid w:val="00550E03"/>
    <w:rsid w:val="00552DC0"/>
    <w:rsid w:val="0055550C"/>
    <w:rsid w:val="00563E60"/>
    <w:rsid w:val="00592833"/>
    <w:rsid w:val="005A214B"/>
    <w:rsid w:val="005A3974"/>
    <w:rsid w:val="005A5DC6"/>
    <w:rsid w:val="005A6A38"/>
    <w:rsid w:val="005B4C69"/>
    <w:rsid w:val="005E06F2"/>
    <w:rsid w:val="005E3E61"/>
    <w:rsid w:val="005F2A75"/>
    <w:rsid w:val="005F7B2E"/>
    <w:rsid w:val="006016B0"/>
    <w:rsid w:val="0061051B"/>
    <w:rsid w:val="0061253D"/>
    <w:rsid w:val="00617026"/>
    <w:rsid w:val="00617358"/>
    <w:rsid w:val="006279BD"/>
    <w:rsid w:val="00630405"/>
    <w:rsid w:val="00634A59"/>
    <w:rsid w:val="006446D6"/>
    <w:rsid w:val="00656A7F"/>
    <w:rsid w:val="00656FEE"/>
    <w:rsid w:val="00667448"/>
    <w:rsid w:val="006866DF"/>
    <w:rsid w:val="00690BA1"/>
    <w:rsid w:val="00692205"/>
    <w:rsid w:val="006944D9"/>
    <w:rsid w:val="006A2FD7"/>
    <w:rsid w:val="006A7184"/>
    <w:rsid w:val="006B6CD1"/>
    <w:rsid w:val="006B7979"/>
    <w:rsid w:val="006C044C"/>
    <w:rsid w:val="006C6D45"/>
    <w:rsid w:val="006E5CC8"/>
    <w:rsid w:val="00701954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4AAC"/>
    <w:rsid w:val="00780FFB"/>
    <w:rsid w:val="00782524"/>
    <w:rsid w:val="007871C1"/>
    <w:rsid w:val="0079193B"/>
    <w:rsid w:val="00794A4F"/>
    <w:rsid w:val="007A5EB4"/>
    <w:rsid w:val="007A6E1C"/>
    <w:rsid w:val="007B212D"/>
    <w:rsid w:val="007C50D1"/>
    <w:rsid w:val="007C5C24"/>
    <w:rsid w:val="007E0DDC"/>
    <w:rsid w:val="007E2B7F"/>
    <w:rsid w:val="007F3F54"/>
    <w:rsid w:val="007F43E0"/>
    <w:rsid w:val="00801D78"/>
    <w:rsid w:val="008078CF"/>
    <w:rsid w:val="008171AF"/>
    <w:rsid w:val="0083465B"/>
    <w:rsid w:val="00835351"/>
    <w:rsid w:val="008366E0"/>
    <w:rsid w:val="008429DC"/>
    <w:rsid w:val="0085079E"/>
    <w:rsid w:val="00853823"/>
    <w:rsid w:val="00857800"/>
    <w:rsid w:val="0086386E"/>
    <w:rsid w:val="00871847"/>
    <w:rsid w:val="0088698F"/>
    <w:rsid w:val="00894ADF"/>
    <w:rsid w:val="008C5079"/>
    <w:rsid w:val="008D2B30"/>
    <w:rsid w:val="008D3232"/>
    <w:rsid w:val="008D7633"/>
    <w:rsid w:val="00910883"/>
    <w:rsid w:val="009142F4"/>
    <w:rsid w:val="0092580A"/>
    <w:rsid w:val="0093490C"/>
    <w:rsid w:val="0093664F"/>
    <w:rsid w:val="00943EB0"/>
    <w:rsid w:val="00945CA5"/>
    <w:rsid w:val="009553BC"/>
    <w:rsid w:val="009557EA"/>
    <w:rsid w:val="0096600A"/>
    <w:rsid w:val="00970B94"/>
    <w:rsid w:val="0099683D"/>
    <w:rsid w:val="009B067B"/>
    <w:rsid w:val="009B4822"/>
    <w:rsid w:val="009B5300"/>
    <w:rsid w:val="009B5DE9"/>
    <w:rsid w:val="009C323C"/>
    <w:rsid w:val="009D0CC8"/>
    <w:rsid w:val="009D6C04"/>
    <w:rsid w:val="009E28F9"/>
    <w:rsid w:val="009E7597"/>
    <w:rsid w:val="00A12A8B"/>
    <w:rsid w:val="00A1425B"/>
    <w:rsid w:val="00A14556"/>
    <w:rsid w:val="00A17D84"/>
    <w:rsid w:val="00A22DF2"/>
    <w:rsid w:val="00A23065"/>
    <w:rsid w:val="00A24651"/>
    <w:rsid w:val="00A25EB9"/>
    <w:rsid w:val="00A32395"/>
    <w:rsid w:val="00A40AB4"/>
    <w:rsid w:val="00A64B65"/>
    <w:rsid w:val="00A661F8"/>
    <w:rsid w:val="00A6672B"/>
    <w:rsid w:val="00A87496"/>
    <w:rsid w:val="00A927D0"/>
    <w:rsid w:val="00A9705C"/>
    <w:rsid w:val="00A97B0A"/>
    <w:rsid w:val="00AA224C"/>
    <w:rsid w:val="00AA6262"/>
    <w:rsid w:val="00AB1EC7"/>
    <w:rsid w:val="00AD4128"/>
    <w:rsid w:val="00AD7705"/>
    <w:rsid w:val="00AD7B27"/>
    <w:rsid w:val="00AE06DB"/>
    <w:rsid w:val="00AE486D"/>
    <w:rsid w:val="00B057B0"/>
    <w:rsid w:val="00B11AB7"/>
    <w:rsid w:val="00B239B4"/>
    <w:rsid w:val="00B3133B"/>
    <w:rsid w:val="00B3687B"/>
    <w:rsid w:val="00B41B50"/>
    <w:rsid w:val="00B47777"/>
    <w:rsid w:val="00B47ADF"/>
    <w:rsid w:val="00B54742"/>
    <w:rsid w:val="00B62ECB"/>
    <w:rsid w:val="00B63C95"/>
    <w:rsid w:val="00B63E35"/>
    <w:rsid w:val="00B75D0B"/>
    <w:rsid w:val="00B84773"/>
    <w:rsid w:val="00B908A8"/>
    <w:rsid w:val="00B92EF0"/>
    <w:rsid w:val="00B93961"/>
    <w:rsid w:val="00BA5B2A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615A2"/>
    <w:rsid w:val="00C654A6"/>
    <w:rsid w:val="00C65852"/>
    <w:rsid w:val="00C72B49"/>
    <w:rsid w:val="00C77106"/>
    <w:rsid w:val="00C87836"/>
    <w:rsid w:val="00C92A2E"/>
    <w:rsid w:val="00CA149A"/>
    <w:rsid w:val="00CA3EB0"/>
    <w:rsid w:val="00CA4C5A"/>
    <w:rsid w:val="00CA66F5"/>
    <w:rsid w:val="00CA6BD1"/>
    <w:rsid w:val="00CE16F1"/>
    <w:rsid w:val="00CE5448"/>
    <w:rsid w:val="00CE5488"/>
    <w:rsid w:val="00CE63E0"/>
    <w:rsid w:val="00CF6534"/>
    <w:rsid w:val="00CF72EF"/>
    <w:rsid w:val="00CF7462"/>
    <w:rsid w:val="00D04FE4"/>
    <w:rsid w:val="00D22877"/>
    <w:rsid w:val="00D32108"/>
    <w:rsid w:val="00D45693"/>
    <w:rsid w:val="00D47D4E"/>
    <w:rsid w:val="00D55DC3"/>
    <w:rsid w:val="00D57457"/>
    <w:rsid w:val="00D64F60"/>
    <w:rsid w:val="00DA2153"/>
    <w:rsid w:val="00DA2662"/>
    <w:rsid w:val="00DB44DA"/>
    <w:rsid w:val="00DB4ACB"/>
    <w:rsid w:val="00DC032C"/>
    <w:rsid w:val="00DC1F2A"/>
    <w:rsid w:val="00DE3025"/>
    <w:rsid w:val="00DF1C10"/>
    <w:rsid w:val="00DF1EE2"/>
    <w:rsid w:val="00E0156D"/>
    <w:rsid w:val="00E03F6F"/>
    <w:rsid w:val="00E04C83"/>
    <w:rsid w:val="00E155F0"/>
    <w:rsid w:val="00E2358B"/>
    <w:rsid w:val="00E34020"/>
    <w:rsid w:val="00E3479A"/>
    <w:rsid w:val="00E428C9"/>
    <w:rsid w:val="00E6313B"/>
    <w:rsid w:val="00E66783"/>
    <w:rsid w:val="00E76C0B"/>
    <w:rsid w:val="00E76D9B"/>
    <w:rsid w:val="00E77789"/>
    <w:rsid w:val="00E854D0"/>
    <w:rsid w:val="00E954AC"/>
    <w:rsid w:val="00EA2954"/>
    <w:rsid w:val="00EB511E"/>
    <w:rsid w:val="00EB632F"/>
    <w:rsid w:val="00EE123F"/>
    <w:rsid w:val="00EF2F06"/>
    <w:rsid w:val="00F0149D"/>
    <w:rsid w:val="00F05D3F"/>
    <w:rsid w:val="00F10E71"/>
    <w:rsid w:val="00F142BE"/>
    <w:rsid w:val="00F222EB"/>
    <w:rsid w:val="00F25601"/>
    <w:rsid w:val="00F344B8"/>
    <w:rsid w:val="00F445E5"/>
    <w:rsid w:val="00F4578A"/>
    <w:rsid w:val="00F45D74"/>
    <w:rsid w:val="00F516C4"/>
    <w:rsid w:val="00F53224"/>
    <w:rsid w:val="00F71E39"/>
    <w:rsid w:val="00F73478"/>
    <w:rsid w:val="00F82E34"/>
    <w:rsid w:val="00F84C8D"/>
    <w:rsid w:val="00F946EE"/>
    <w:rsid w:val="00FA3E25"/>
    <w:rsid w:val="00FB5A1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A535C8"/>
  <w15:docId w15:val="{44BEFAC1-93C8-42F3-9518-BD7077F5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3402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782524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4A5FF1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4A5FF1"/>
    <w:rPr>
      <w:rFonts w:ascii="Arial" w:hAnsi="Arial" w:cs="Arial"/>
      <w:b/>
      <w:bCs/>
      <w:iCs/>
      <w:sz w:val="36"/>
      <w:szCs w:val="28"/>
    </w:rPr>
  </w:style>
  <w:style w:type="character" w:customStyle="1" w:styleId="berschrift4Zchn">
    <w:name w:val="Überschrift 4 Zchn"/>
    <w:basedOn w:val="Absatz-Standardschriftart"/>
    <w:link w:val="berschrift4"/>
    <w:rsid w:val="004A5FF1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eng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SIEGENIA_PI_eng_elektronisch.dotx</Template>
  <TotalTime>0</TotalTime>
  <Pages>2</Pages>
  <Words>395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2882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2</cp:revision>
  <cp:lastPrinted>2007-09-03T14:44:00Z</cp:lastPrinted>
  <dcterms:created xsi:type="dcterms:W3CDTF">2026-03-16T12:51:00Z</dcterms:created>
  <dcterms:modified xsi:type="dcterms:W3CDTF">2026-03-16T12:51:00Z</dcterms:modified>
</cp:coreProperties>
</file>